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C" w:rsidRDefault="00DE65A3">
      <w:r>
        <w:t>Topics for midyear exam</w:t>
      </w:r>
    </w:p>
    <w:p w:rsidR="00DE65A3" w:rsidRDefault="00495242">
      <w:r>
        <w:tab/>
      </w:r>
      <w:r>
        <w:tab/>
      </w:r>
      <w:r>
        <w:tab/>
      </w:r>
      <w:r>
        <w:tab/>
        <w:t>Material World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Phase changes (solid, liquid, gas)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Particle movement in regards to temperature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How to measure mass and volume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proofErr w:type="gramStart"/>
      <w:r>
        <w:t>pH</w:t>
      </w:r>
      <w:proofErr w:type="gramEnd"/>
      <w:r>
        <w:t xml:space="preserve"> (Acid, neutral and basicity/alkalinity)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Characteristic and non-characteristic properties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Mixtures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Homogeneous and heterogeneous mixtures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Solutions</w:t>
      </w:r>
      <w:r w:rsidR="00E83379">
        <w:t xml:space="preserve"> (solute and solvent (water)</w:t>
      </w:r>
      <w:r>
        <w:t>)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Separation of mixtures</w:t>
      </w:r>
      <w:r w:rsidR="00495242">
        <w:t xml:space="preserve"> (p.29-30)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Differences between at</w:t>
      </w:r>
      <w:r w:rsidR="00495242">
        <w:t>oms (p.6-11), elements (p.16-23</w:t>
      </w:r>
      <w:r w:rsidR="00E83379">
        <w:t>), molecules (p.</w:t>
      </w:r>
      <w:r>
        <w:t>12-15)</w:t>
      </w:r>
      <w:bookmarkStart w:id="0" w:name="_GoBack"/>
      <w:bookmarkEnd w:id="0"/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Physical</w:t>
      </w:r>
      <w:r w:rsidR="00495242">
        <w:t xml:space="preserve"> (p.26-28, p. 31-33</w:t>
      </w:r>
      <w:r>
        <w:t>) and chemical changes (p. 34-41)</w:t>
      </w:r>
    </w:p>
    <w:p w:rsidR="00DE65A3" w:rsidRDefault="00DE65A3" w:rsidP="00DE65A3">
      <w:pPr>
        <w:pStyle w:val="ListParagraph"/>
        <w:numPr>
          <w:ilvl w:val="0"/>
          <w:numId w:val="1"/>
        </w:numPr>
      </w:pPr>
      <w:r>
        <w:t>Conservation of matter (p. 43-47)</w:t>
      </w:r>
    </w:p>
    <w:p w:rsidR="00495242" w:rsidRDefault="00495242" w:rsidP="00495242">
      <w:pPr>
        <w:pStyle w:val="ListParagraph"/>
      </w:pPr>
    </w:p>
    <w:p w:rsidR="00495242" w:rsidRDefault="00495242" w:rsidP="00495242">
      <w:pPr>
        <w:pStyle w:val="ListParagraph"/>
        <w:ind w:left="2160" w:firstLine="720"/>
      </w:pPr>
      <w:r>
        <w:t>Living World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Taxonomy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Adaptations (plants and animals)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Habitat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Ecological Niche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Animal diets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Natural Selection/evolution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Food chains and food webs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Plant and animal cells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Osmosis and diffusion (p. 61-67)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Chromosomes and genes (p. 54-60)</w:t>
      </w:r>
    </w:p>
    <w:p w:rsidR="00495242" w:rsidRDefault="00495242" w:rsidP="00495242">
      <w:pPr>
        <w:pStyle w:val="ListParagraph"/>
        <w:numPr>
          <w:ilvl w:val="0"/>
          <w:numId w:val="1"/>
        </w:numPr>
      </w:pPr>
      <w:r>
        <w:t>Photosynthesis and cell respiration (p. 68- 75)</w:t>
      </w:r>
    </w:p>
    <w:p w:rsidR="00495242" w:rsidRDefault="00495242" w:rsidP="00495242">
      <w:pPr>
        <w:pStyle w:val="ListParagraph"/>
      </w:pPr>
    </w:p>
    <w:p w:rsidR="00495242" w:rsidRDefault="00495242" w:rsidP="00495242">
      <w:pPr>
        <w:pStyle w:val="ListParagraph"/>
      </w:pPr>
    </w:p>
    <w:sectPr w:rsidR="00495242" w:rsidSect="00833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A0F"/>
    <w:multiLevelType w:val="hybridMultilevel"/>
    <w:tmpl w:val="D982F73A"/>
    <w:lvl w:ilvl="0" w:tplc="8A42AFC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A3"/>
    <w:rsid w:val="00495242"/>
    <w:rsid w:val="0083348C"/>
    <w:rsid w:val="00DE65A3"/>
    <w:rsid w:val="00E43806"/>
    <w:rsid w:val="00E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BD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</dc:creator>
  <cp:keywords/>
  <dc:description/>
  <cp:lastModifiedBy>Alyson</cp:lastModifiedBy>
  <cp:revision>1</cp:revision>
  <dcterms:created xsi:type="dcterms:W3CDTF">2018-12-10T12:59:00Z</dcterms:created>
  <dcterms:modified xsi:type="dcterms:W3CDTF">2018-12-10T14:05:00Z</dcterms:modified>
</cp:coreProperties>
</file>